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4E7" w:rsidRDefault="006174E7" w:rsidP="006174E7"/>
    <w:p w:rsidR="006174E7" w:rsidRDefault="006174E7" w:rsidP="006174E7"/>
    <w:p w:rsidR="006174E7" w:rsidRDefault="006174E7" w:rsidP="006174E7"/>
    <w:p w:rsidR="006174E7" w:rsidRPr="006174E7" w:rsidRDefault="006174E7" w:rsidP="006174E7">
      <w:pPr>
        <w:rPr>
          <w:rFonts w:ascii="Times New Roman" w:hAnsi="Times New Roman" w:cs="Times New Roman"/>
          <w:sz w:val="28"/>
          <w:szCs w:val="28"/>
        </w:rPr>
      </w:pPr>
    </w:p>
    <w:p w:rsidR="006174E7" w:rsidRPr="006174E7" w:rsidRDefault="006174E7" w:rsidP="006174E7">
      <w:pPr>
        <w:rPr>
          <w:rFonts w:ascii="Times New Roman" w:hAnsi="Times New Roman" w:cs="Times New Roman"/>
          <w:sz w:val="28"/>
          <w:szCs w:val="28"/>
        </w:rPr>
      </w:pPr>
    </w:p>
    <w:p w:rsidR="006174E7" w:rsidRPr="006174E7" w:rsidRDefault="006174E7" w:rsidP="006174E7">
      <w:pPr>
        <w:jc w:val="center"/>
        <w:rPr>
          <w:rFonts w:ascii="Times New Roman" w:hAnsi="Times New Roman" w:cs="Times New Roman"/>
          <w:sz w:val="28"/>
          <w:szCs w:val="28"/>
        </w:rPr>
      </w:pPr>
      <w:r w:rsidRPr="006174E7">
        <w:rPr>
          <w:rFonts w:ascii="Times New Roman" w:hAnsi="Times New Roman" w:cs="Times New Roman"/>
          <w:sz w:val="28"/>
          <w:szCs w:val="28"/>
        </w:rPr>
        <w:t>МБДОУ детский сад-№92</w:t>
      </w:r>
    </w:p>
    <w:p w:rsidR="006174E7" w:rsidRPr="006174E7" w:rsidRDefault="006174E7" w:rsidP="006174E7">
      <w:pPr>
        <w:jc w:val="center"/>
        <w:rPr>
          <w:rFonts w:ascii="Times New Roman" w:hAnsi="Times New Roman" w:cs="Times New Roman"/>
          <w:sz w:val="28"/>
          <w:szCs w:val="28"/>
        </w:rPr>
      </w:pPr>
      <w:r w:rsidRPr="006174E7">
        <w:rPr>
          <w:rFonts w:ascii="Times New Roman" w:hAnsi="Times New Roman" w:cs="Times New Roman"/>
          <w:sz w:val="28"/>
          <w:szCs w:val="28"/>
        </w:rPr>
        <w:t>Консультация на тему:</w:t>
      </w:r>
    </w:p>
    <w:p w:rsidR="006174E7" w:rsidRPr="006174E7" w:rsidRDefault="006174E7" w:rsidP="006174E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174E7">
        <w:rPr>
          <w:rFonts w:ascii="Times New Roman" w:hAnsi="Times New Roman" w:cs="Times New Roman"/>
          <w:b/>
          <w:sz w:val="28"/>
          <w:szCs w:val="28"/>
          <w:u w:val="single"/>
        </w:rPr>
        <w:t>Игрушки для детей 5-6 лет</w:t>
      </w:r>
    </w:p>
    <w:p w:rsidR="006174E7" w:rsidRPr="006174E7" w:rsidRDefault="006174E7" w:rsidP="006174E7">
      <w:pPr>
        <w:jc w:val="center"/>
        <w:rPr>
          <w:rFonts w:ascii="Times New Roman" w:hAnsi="Times New Roman" w:cs="Times New Roman"/>
          <w:sz w:val="28"/>
          <w:szCs w:val="28"/>
        </w:rPr>
      </w:pPr>
      <w:r w:rsidRPr="006174E7">
        <w:rPr>
          <w:rFonts w:ascii="Times New Roman" w:hAnsi="Times New Roman" w:cs="Times New Roman"/>
          <w:sz w:val="28"/>
          <w:szCs w:val="28"/>
        </w:rPr>
        <w:t>Выполнил воспитатель:</w:t>
      </w:r>
    </w:p>
    <w:p w:rsidR="006174E7" w:rsidRPr="006174E7" w:rsidRDefault="006174E7" w:rsidP="006174E7">
      <w:pPr>
        <w:jc w:val="center"/>
        <w:rPr>
          <w:rFonts w:ascii="Times New Roman" w:hAnsi="Times New Roman" w:cs="Times New Roman"/>
          <w:sz w:val="28"/>
          <w:szCs w:val="28"/>
        </w:rPr>
      </w:pPr>
      <w:r w:rsidRPr="006174E7">
        <w:rPr>
          <w:rFonts w:ascii="Times New Roman" w:hAnsi="Times New Roman" w:cs="Times New Roman"/>
          <w:sz w:val="28"/>
          <w:szCs w:val="28"/>
        </w:rPr>
        <w:t>Сотникова Н.А.</w:t>
      </w:r>
    </w:p>
    <w:p w:rsidR="006174E7" w:rsidRPr="006174E7" w:rsidRDefault="006174E7" w:rsidP="006174E7">
      <w:pPr>
        <w:rPr>
          <w:rFonts w:ascii="Times New Roman" w:hAnsi="Times New Roman" w:cs="Times New Roman"/>
          <w:sz w:val="28"/>
          <w:szCs w:val="28"/>
        </w:rPr>
      </w:pPr>
    </w:p>
    <w:p w:rsidR="006174E7" w:rsidRPr="006174E7" w:rsidRDefault="006174E7" w:rsidP="006174E7">
      <w:pPr>
        <w:rPr>
          <w:rFonts w:ascii="Times New Roman" w:hAnsi="Times New Roman" w:cs="Times New Roman"/>
          <w:sz w:val="28"/>
          <w:szCs w:val="28"/>
        </w:rPr>
      </w:pPr>
    </w:p>
    <w:p w:rsidR="006174E7" w:rsidRDefault="006174E7" w:rsidP="006174E7">
      <w:pPr>
        <w:rPr>
          <w:rFonts w:ascii="Times New Roman" w:hAnsi="Times New Roman" w:cs="Times New Roman"/>
          <w:sz w:val="28"/>
          <w:szCs w:val="28"/>
        </w:rPr>
      </w:pPr>
    </w:p>
    <w:p w:rsidR="006174E7" w:rsidRDefault="006174E7" w:rsidP="006174E7">
      <w:pPr>
        <w:rPr>
          <w:rFonts w:ascii="Times New Roman" w:hAnsi="Times New Roman" w:cs="Times New Roman"/>
          <w:sz w:val="28"/>
          <w:szCs w:val="28"/>
        </w:rPr>
      </w:pPr>
    </w:p>
    <w:p w:rsidR="006174E7" w:rsidRDefault="006174E7" w:rsidP="006174E7">
      <w:pPr>
        <w:rPr>
          <w:rFonts w:ascii="Times New Roman" w:hAnsi="Times New Roman" w:cs="Times New Roman"/>
          <w:sz w:val="28"/>
          <w:szCs w:val="28"/>
        </w:rPr>
      </w:pPr>
    </w:p>
    <w:p w:rsidR="006174E7" w:rsidRDefault="006174E7" w:rsidP="006174E7">
      <w:pPr>
        <w:rPr>
          <w:rFonts w:ascii="Times New Roman" w:hAnsi="Times New Roman" w:cs="Times New Roman"/>
          <w:sz w:val="28"/>
          <w:szCs w:val="28"/>
        </w:rPr>
      </w:pPr>
    </w:p>
    <w:p w:rsidR="006174E7" w:rsidRDefault="006174E7" w:rsidP="006174E7">
      <w:pPr>
        <w:rPr>
          <w:rFonts w:ascii="Times New Roman" w:hAnsi="Times New Roman" w:cs="Times New Roman"/>
          <w:sz w:val="28"/>
          <w:szCs w:val="28"/>
        </w:rPr>
      </w:pPr>
    </w:p>
    <w:p w:rsidR="006174E7" w:rsidRDefault="006174E7" w:rsidP="006174E7">
      <w:pPr>
        <w:rPr>
          <w:rFonts w:ascii="Times New Roman" w:hAnsi="Times New Roman" w:cs="Times New Roman"/>
          <w:sz w:val="28"/>
          <w:szCs w:val="28"/>
        </w:rPr>
      </w:pPr>
    </w:p>
    <w:p w:rsidR="006174E7" w:rsidRDefault="006174E7" w:rsidP="006174E7">
      <w:pPr>
        <w:rPr>
          <w:rFonts w:ascii="Times New Roman" w:hAnsi="Times New Roman" w:cs="Times New Roman"/>
          <w:sz w:val="28"/>
          <w:szCs w:val="28"/>
        </w:rPr>
      </w:pPr>
    </w:p>
    <w:p w:rsidR="006174E7" w:rsidRDefault="006174E7" w:rsidP="006174E7">
      <w:pPr>
        <w:rPr>
          <w:rFonts w:ascii="Times New Roman" w:hAnsi="Times New Roman" w:cs="Times New Roman"/>
          <w:sz w:val="28"/>
          <w:szCs w:val="28"/>
        </w:rPr>
      </w:pPr>
    </w:p>
    <w:p w:rsidR="006174E7" w:rsidRDefault="006174E7" w:rsidP="006174E7">
      <w:pPr>
        <w:rPr>
          <w:rFonts w:ascii="Times New Roman" w:hAnsi="Times New Roman" w:cs="Times New Roman"/>
          <w:sz w:val="28"/>
          <w:szCs w:val="28"/>
        </w:rPr>
      </w:pPr>
    </w:p>
    <w:p w:rsidR="006174E7" w:rsidRDefault="006174E7" w:rsidP="006174E7">
      <w:pPr>
        <w:rPr>
          <w:rFonts w:ascii="Times New Roman" w:hAnsi="Times New Roman" w:cs="Times New Roman"/>
          <w:sz w:val="28"/>
          <w:szCs w:val="28"/>
        </w:rPr>
      </w:pPr>
    </w:p>
    <w:p w:rsidR="006174E7" w:rsidRDefault="006174E7" w:rsidP="006174E7">
      <w:pPr>
        <w:rPr>
          <w:rFonts w:ascii="Times New Roman" w:hAnsi="Times New Roman" w:cs="Times New Roman"/>
          <w:sz w:val="28"/>
          <w:szCs w:val="28"/>
        </w:rPr>
      </w:pPr>
    </w:p>
    <w:p w:rsidR="006174E7" w:rsidRDefault="006174E7" w:rsidP="006174E7">
      <w:pPr>
        <w:rPr>
          <w:rFonts w:ascii="Times New Roman" w:hAnsi="Times New Roman" w:cs="Times New Roman"/>
          <w:sz w:val="28"/>
          <w:szCs w:val="28"/>
        </w:rPr>
      </w:pPr>
    </w:p>
    <w:p w:rsidR="006174E7" w:rsidRPr="006174E7" w:rsidRDefault="006174E7" w:rsidP="006174E7">
      <w:pPr>
        <w:rPr>
          <w:rFonts w:ascii="Times New Roman" w:hAnsi="Times New Roman" w:cs="Times New Roman"/>
          <w:sz w:val="28"/>
          <w:szCs w:val="28"/>
        </w:rPr>
      </w:pPr>
    </w:p>
    <w:p w:rsidR="006174E7" w:rsidRPr="006174E7" w:rsidRDefault="006174E7" w:rsidP="006174E7">
      <w:pPr>
        <w:rPr>
          <w:rFonts w:ascii="Times New Roman" w:hAnsi="Times New Roman" w:cs="Times New Roman"/>
          <w:sz w:val="28"/>
          <w:szCs w:val="28"/>
        </w:rPr>
      </w:pPr>
    </w:p>
    <w:p w:rsidR="006174E7" w:rsidRPr="006174E7" w:rsidRDefault="006174E7" w:rsidP="006174E7">
      <w:pPr>
        <w:rPr>
          <w:rFonts w:ascii="Times New Roman" w:hAnsi="Times New Roman" w:cs="Times New Roman"/>
          <w:sz w:val="28"/>
          <w:szCs w:val="28"/>
        </w:rPr>
      </w:pPr>
    </w:p>
    <w:p w:rsidR="006174E7" w:rsidRPr="006174E7" w:rsidRDefault="006174E7" w:rsidP="006174E7">
      <w:pPr>
        <w:rPr>
          <w:rFonts w:ascii="Times New Roman" w:hAnsi="Times New Roman" w:cs="Times New Roman"/>
          <w:sz w:val="28"/>
          <w:szCs w:val="28"/>
        </w:rPr>
      </w:pPr>
    </w:p>
    <w:p w:rsidR="006174E7" w:rsidRPr="006174E7" w:rsidRDefault="006174E7" w:rsidP="006174E7">
      <w:pPr>
        <w:rPr>
          <w:rFonts w:ascii="Times New Roman" w:hAnsi="Times New Roman" w:cs="Times New Roman"/>
          <w:sz w:val="28"/>
          <w:szCs w:val="28"/>
        </w:rPr>
      </w:pPr>
    </w:p>
    <w:p w:rsidR="006174E7" w:rsidRPr="006174E7" w:rsidRDefault="006174E7" w:rsidP="006174E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174E7">
        <w:rPr>
          <w:rFonts w:ascii="Times New Roman" w:hAnsi="Times New Roman" w:cs="Times New Roman"/>
          <w:sz w:val="28"/>
          <w:szCs w:val="28"/>
        </w:rPr>
        <w:lastRenderedPageBreak/>
        <w:t>Дошкольный возраст − период формирования личности ребенка. В этот период складывается образное мышление и воображение, возникает стремление подражать взрослому, быть как папа или мама. Ребенок учится контролировать себя и делать «правильно», то есть играть по правилам. Это возраст становления самосознания ребенка, его отношения к другим людям и к самому себе. Кроме того, ребенок готовится к жизни в обществе − у него складываются представления о хорошем и плохом, добре и зле, красивом и некрасивом. Он учится взаимодействовать с другими людьми − сверстниками и взрослыми, учится договариваться, добиваться своих целей, достигать компромиссов.</w:t>
      </w:r>
    </w:p>
    <w:p w:rsidR="006174E7" w:rsidRPr="006174E7" w:rsidRDefault="006174E7" w:rsidP="006174E7">
      <w:pPr>
        <w:rPr>
          <w:rFonts w:ascii="Times New Roman" w:hAnsi="Times New Roman" w:cs="Times New Roman"/>
          <w:sz w:val="28"/>
          <w:szCs w:val="28"/>
        </w:rPr>
      </w:pPr>
      <w:r w:rsidRPr="006174E7">
        <w:rPr>
          <w:rFonts w:ascii="Times New Roman" w:hAnsi="Times New Roman" w:cs="Times New Roman"/>
          <w:sz w:val="28"/>
          <w:szCs w:val="28"/>
        </w:rPr>
        <w:t>А учится ребенок всему через игру.</w:t>
      </w:r>
    </w:p>
    <w:p w:rsidR="006174E7" w:rsidRPr="006174E7" w:rsidRDefault="006174E7" w:rsidP="006174E7">
      <w:pPr>
        <w:rPr>
          <w:rFonts w:ascii="Times New Roman" w:hAnsi="Times New Roman" w:cs="Times New Roman"/>
          <w:sz w:val="28"/>
          <w:szCs w:val="28"/>
        </w:rPr>
      </w:pPr>
      <w:r w:rsidRPr="006174E7">
        <w:rPr>
          <w:rFonts w:ascii="Times New Roman" w:hAnsi="Times New Roman" w:cs="Times New Roman"/>
          <w:sz w:val="28"/>
          <w:szCs w:val="28"/>
        </w:rPr>
        <w:t xml:space="preserve">Дошкольный возраст − период расцвета сюжетно-ролевых игр. В свою очередь, они делятся на три разновидности: </w:t>
      </w:r>
      <w:proofErr w:type="gramStart"/>
      <w:r w:rsidRPr="006174E7">
        <w:rPr>
          <w:rFonts w:ascii="Times New Roman" w:hAnsi="Times New Roman" w:cs="Times New Roman"/>
          <w:sz w:val="28"/>
          <w:szCs w:val="28"/>
        </w:rPr>
        <w:t>собственно</w:t>
      </w:r>
      <w:proofErr w:type="gramEnd"/>
      <w:r w:rsidRPr="006174E7">
        <w:rPr>
          <w:rFonts w:ascii="Times New Roman" w:hAnsi="Times New Roman" w:cs="Times New Roman"/>
          <w:sz w:val="28"/>
          <w:szCs w:val="28"/>
        </w:rPr>
        <w:t xml:space="preserve"> ролевая игра, режиссерская и игра-драматизация. Различия между ними невелики.</w:t>
      </w:r>
    </w:p>
    <w:p w:rsidR="006174E7" w:rsidRPr="006174E7" w:rsidRDefault="006174E7" w:rsidP="006174E7">
      <w:pPr>
        <w:rPr>
          <w:rFonts w:ascii="Times New Roman" w:hAnsi="Times New Roman" w:cs="Times New Roman"/>
          <w:sz w:val="28"/>
          <w:szCs w:val="28"/>
        </w:rPr>
      </w:pPr>
      <w:r w:rsidRPr="006174E7">
        <w:rPr>
          <w:rFonts w:ascii="Times New Roman" w:hAnsi="Times New Roman" w:cs="Times New Roman"/>
          <w:sz w:val="28"/>
          <w:szCs w:val="28"/>
        </w:rPr>
        <w:t>В ролевой игре ребенок − главное действующее лицо. Его партнеры по игре − другие дети или игрушки, которые играют свои роли. В игре ребенок действует так, как будто бы он взрослый. Он может примерить на себя разные роли, попробовать себя в разном качестве, принять разные позиции и взгляды.</w:t>
      </w:r>
    </w:p>
    <w:p w:rsidR="006174E7" w:rsidRPr="006174E7" w:rsidRDefault="006174E7" w:rsidP="006174E7">
      <w:pPr>
        <w:rPr>
          <w:rFonts w:ascii="Times New Roman" w:hAnsi="Times New Roman" w:cs="Times New Roman"/>
          <w:sz w:val="28"/>
          <w:szCs w:val="28"/>
        </w:rPr>
      </w:pPr>
      <w:r w:rsidRPr="006174E7">
        <w:rPr>
          <w:rFonts w:ascii="Times New Roman" w:hAnsi="Times New Roman" w:cs="Times New Roman"/>
          <w:sz w:val="28"/>
          <w:szCs w:val="28"/>
        </w:rPr>
        <w:t>В режиссерской игре действуют игрушки, а ребенок выступает в роле кукловода. Он уже не участник событий, он управляет ими. В подобных играх ребенок может проигрывать собственный придуманный сюжет, а может − вариации на тему сказок или мультиков.</w:t>
      </w:r>
    </w:p>
    <w:p w:rsidR="006174E7" w:rsidRPr="006174E7" w:rsidRDefault="006174E7" w:rsidP="006174E7">
      <w:pPr>
        <w:rPr>
          <w:rFonts w:ascii="Times New Roman" w:hAnsi="Times New Roman" w:cs="Times New Roman"/>
          <w:sz w:val="28"/>
          <w:szCs w:val="28"/>
        </w:rPr>
      </w:pPr>
      <w:r w:rsidRPr="006174E7">
        <w:rPr>
          <w:rFonts w:ascii="Times New Roman" w:hAnsi="Times New Roman" w:cs="Times New Roman"/>
          <w:sz w:val="28"/>
          <w:szCs w:val="28"/>
        </w:rPr>
        <w:t>Драматизация − это проигрывание сюжета, заимствованного из книги, сказки, мультфильма. Но на этот раз сюжет будет проигрываться с удивительной точностью, не допуская вариаций. Иногда этот вид игры переходит в настоящее театрализованное представление, которое показывается для зрителей.</w:t>
      </w:r>
    </w:p>
    <w:p w:rsidR="006174E7" w:rsidRPr="006174E7" w:rsidRDefault="006174E7" w:rsidP="006174E7">
      <w:pPr>
        <w:rPr>
          <w:rFonts w:ascii="Times New Roman" w:hAnsi="Times New Roman" w:cs="Times New Roman"/>
          <w:sz w:val="28"/>
          <w:szCs w:val="28"/>
        </w:rPr>
      </w:pPr>
      <w:r w:rsidRPr="006174E7">
        <w:rPr>
          <w:rFonts w:ascii="Times New Roman" w:hAnsi="Times New Roman" w:cs="Times New Roman"/>
          <w:sz w:val="28"/>
          <w:szCs w:val="28"/>
        </w:rPr>
        <w:t>Соответственно играм должны быть подобраны и игрушки.</w:t>
      </w:r>
    </w:p>
    <w:p w:rsidR="006174E7" w:rsidRPr="006174E7" w:rsidRDefault="006174E7" w:rsidP="006174E7">
      <w:pPr>
        <w:rPr>
          <w:rFonts w:ascii="Times New Roman" w:hAnsi="Times New Roman" w:cs="Times New Roman"/>
          <w:sz w:val="28"/>
          <w:szCs w:val="28"/>
        </w:rPr>
      </w:pPr>
      <w:r w:rsidRPr="006174E7">
        <w:rPr>
          <w:rFonts w:ascii="Times New Roman" w:hAnsi="Times New Roman" w:cs="Times New Roman"/>
          <w:sz w:val="28"/>
          <w:szCs w:val="28"/>
        </w:rPr>
        <w:t>В ролевой игре ребенок познает отношения между людьми, а значит игрушками ему должны быть подобия человека, то есть куклы. Да, мальчикам тоже нужны куклы, ведь они тоже нуждаются в проигрывании жизненных ситуаций, в отождествлении себя с игрушкой. Хорошо, если у ребенка есть куклы обоих полов.</w:t>
      </w:r>
    </w:p>
    <w:p w:rsidR="006174E7" w:rsidRPr="006174E7" w:rsidRDefault="006174E7" w:rsidP="006174E7">
      <w:pPr>
        <w:rPr>
          <w:rFonts w:ascii="Times New Roman" w:hAnsi="Times New Roman" w:cs="Times New Roman"/>
          <w:sz w:val="28"/>
          <w:szCs w:val="28"/>
        </w:rPr>
      </w:pPr>
      <w:r w:rsidRPr="006174E7">
        <w:rPr>
          <w:rFonts w:ascii="Times New Roman" w:hAnsi="Times New Roman" w:cs="Times New Roman"/>
          <w:sz w:val="28"/>
          <w:szCs w:val="28"/>
        </w:rPr>
        <w:t xml:space="preserve">Куклы должны быть похожи на ребенка. Барби подойдет не к любой игре − ведь она выглядит как взрослая, а это значит, что ее нельзя запеленать, наказать, она не может баловаться, как ребенок. А вот куклы с лицом ребенка дают простор для фантазии, их можно использовать практически в любой </w:t>
      </w:r>
      <w:r w:rsidRPr="006174E7">
        <w:rPr>
          <w:rFonts w:ascii="Times New Roman" w:hAnsi="Times New Roman" w:cs="Times New Roman"/>
          <w:sz w:val="28"/>
          <w:szCs w:val="28"/>
        </w:rPr>
        <w:lastRenderedPageBreak/>
        <w:t>игровой ситуации. Еще кукол нужно одевать, причем одежда должна быть разная − по сезону. А застежки на кукольной одежде помогают ребенку развивать между делом мелкую моторику.</w:t>
      </w:r>
    </w:p>
    <w:p w:rsidR="006174E7" w:rsidRPr="006174E7" w:rsidRDefault="006174E7" w:rsidP="006174E7">
      <w:pPr>
        <w:rPr>
          <w:rFonts w:ascii="Times New Roman" w:hAnsi="Times New Roman" w:cs="Times New Roman"/>
          <w:sz w:val="28"/>
          <w:szCs w:val="28"/>
        </w:rPr>
      </w:pPr>
      <w:r w:rsidRPr="006174E7">
        <w:rPr>
          <w:rFonts w:ascii="Times New Roman" w:hAnsi="Times New Roman" w:cs="Times New Roman"/>
          <w:sz w:val="28"/>
          <w:szCs w:val="28"/>
        </w:rPr>
        <w:t>Кроме самих кукол, ребенок нуждается в хозяйстве для них. Куклам нужна кроватка, коляска, дом, стол с посудой.</w:t>
      </w:r>
    </w:p>
    <w:p w:rsidR="006174E7" w:rsidRPr="006174E7" w:rsidRDefault="006174E7" w:rsidP="006174E7">
      <w:pPr>
        <w:rPr>
          <w:rFonts w:ascii="Times New Roman" w:hAnsi="Times New Roman" w:cs="Times New Roman"/>
          <w:sz w:val="28"/>
          <w:szCs w:val="28"/>
        </w:rPr>
      </w:pPr>
      <w:r w:rsidRPr="006174E7">
        <w:rPr>
          <w:rFonts w:ascii="Times New Roman" w:hAnsi="Times New Roman" w:cs="Times New Roman"/>
          <w:sz w:val="28"/>
          <w:szCs w:val="28"/>
        </w:rPr>
        <w:t>Игра далеко не всегда повторяет семейные и бытовые сюжеты. С помощью ролевой игры ребенок осваивает жизнь в социуме. Дети играют в больницу, кафе, парикмахерскую, магазин, школу. Соответственно, им нужен инвентарь для этих игр. Набор парикмахера, доктора, некоторое количество посуды. Не обязательно все это должно быть похоже на настоящее. В качестве тарелок дети охотно используют формочки, а в качестве шприца − карандаш. Наоборот, все это способствует развитию воображения и творческих способностей. А посуда «как у взрослых» тоже будет оценена по достоинству, но вот возможности ее использования в игре ограничены только одной функцией. Той, которая имеется у прототипа «настоящей» игрушки.</w:t>
      </w:r>
    </w:p>
    <w:p w:rsidR="006174E7" w:rsidRPr="006174E7" w:rsidRDefault="006174E7" w:rsidP="006174E7">
      <w:pPr>
        <w:rPr>
          <w:rFonts w:ascii="Times New Roman" w:hAnsi="Times New Roman" w:cs="Times New Roman"/>
          <w:sz w:val="28"/>
          <w:szCs w:val="28"/>
        </w:rPr>
      </w:pPr>
      <w:r w:rsidRPr="006174E7">
        <w:rPr>
          <w:rFonts w:ascii="Times New Roman" w:hAnsi="Times New Roman" w:cs="Times New Roman"/>
          <w:sz w:val="28"/>
          <w:szCs w:val="28"/>
        </w:rPr>
        <w:t>Часто в игре возникает необходимость в домиках или иных сооружениях – самолетах, машинах, больницах. Тут ребенку лучше всего подойдет подручный материал. Хорошо, если можно отдать для игры коробки, подушки, табуретки. Из них получаются самые уютные домики, а через полчаса − самые быстрые самолеты. Покупные палатки и игровые домики очень красивы и удобны, но беда в том, что их нельзя менять.</w:t>
      </w:r>
    </w:p>
    <w:p w:rsidR="006174E7" w:rsidRPr="006174E7" w:rsidRDefault="006174E7" w:rsidP="006174E7">
      <w:pPr>
        <w:rPr>
          <w:rFonts w:ascii="Times New Roman" w:hAnsi="Times New Roman" w:cs="Times New Roman"/>
          <w:sz w:val="28"/>
          <w:szCs w:val="28"/>
        </w:rPr>
      </w:pPr>
    </w:p>
    <w:p w:rsidR="006174E7" w:rsidRPr="006174E7" w:rsidRDefault="006174E7" w:rsidP="006174E7">
      <w:pPr>
        <w:rPr>
          <w:rFonts w:ascii="Times New Roman" w:hAnsi="Times New Roman" w:cs="Times New Roman"/>
          <w:sz w:val="28"/>
          <w:szCs w:val="28"/>
        </w:rPr>
      </w:pPr>
      <w:r w:rsidRPr="006174E7">
        <w:rPr>
          <w:rFonts w:ascii="Times New Roman" w:hAnsi="Times New Roman" w:cs="Times New Roman"/>
          <w:sz w:val="28"/>
          <w:szCs w:val="28"/>
        </w:rPr>
        <w:t>Для режиссерской игры нужны небольшие игрушки − действие часто разыгрывается на столе. Нужны куклы высотой сантиметров 10, устойчивые и не очень детализированные, чтобы оставался простор для фантазии ребенка. Это должны быть разные образы − мужские, женские и детские. Можно приобрести готовый домик с кукольной семьей, набором мебели и одежды. Также нужны животные, но это должны быть именно животные, а не человекообразные персонажи. Они должны быть соразмерны человеческим персонажам. Для разных детских целей подойдут и домашние животные, и дикие. Для кукол нужен транспорт. Он не должен быть узкоспециализированным − никогда нельзя угадать, что понадобится ребенку в следующую минуту. Конструктор для этих целей подойдет − с его помощью ребенок может собирать и разбирать сам нужную ему технику. А для сооружения места действия ребенку просто надо предоставить много места в квартире и свободу действия. Кроме того, ребенку пригодятся различные подручные средства − лоскутки, фантики, камушки и шишки.</w:t>
      </w:r>
    </w:p>
    <w:p w:rsidR="006174E7" w:rsidRPr="006174E7" w:rsidRDefault="006174E7" w:rsidP="006174E7">
      <w:pPr>
        <w:rPr>
          <w:rFonts w:ascii="Times New Roman" w:hAnsi="Times New Roman" w:cs="Times New Roman"/>
          <w:sz w:val="28"/>
          <w:szCs w:val="28"/>
        </w:rPr>
      </w:pPr>
      <w:r w:rsidRPr="006174E7">
        <w:rPr>
          <w:rFonts w:ascii="Times New Roman" w:hAnsi="Times New Roman" w:cs="Times New Roman"/>
          <w:sz w:val="28"/>
          <w:szCs w:val="28"/>
        </w:rPr>
        <w:lastRenderedPageBreak/>
        <w:t>Для игры-драматизации подойдут те же самые игрушки, которые дошкольник использует для других игр. Но иногда ему может понадобиться специальный реквизит − например, палочка фокусника или нос Буратино. Тут может помочь взрослый, соорудив из подручных материалов требуемый предмет. Иногда юному актеру требуется настоящий костюм. Костюмы помогут детям обозначить роль. Кроме того, дети с удовольствием переодеваются, представляя себя доктором, рыцарем, принцессой. Но полностью костюм нужен не всегда − достаточно какого-нибудь одного атрибута − например, красного креста на шапочке или картонного щита. А все остальное оставьте домысливать ребенку.</w:t>
      </w:r>
    </w:p>
    <w:p w:rsidR="006174E7" w:rsidRPr="006174E7" w:rsidRDefault="006174E7" w:rsidP="006174E7">
      <w:pPr>
        <w:rPr>
          <w:rFonts w:ascii="Times New Roman" w:hAnsi="Times New Roman" w:cs="Times New Roman"/>
          <w:sz w:val="28"/>
          <w:szCs w:val="28"/>
        </w:rPr>
      </w:pPr>
      <w:r w:rsidRPr="006174E7">
        <w:rPr>
          <w:rFonts w:ascii="Times New Roman" w:hAnsi="Times New Roman" w:cs="Times New Roman"/>
          <w:sz w:val="28"/>
          <w:szCs w:val="28"/>
        </w:rPr>
        <w:t>Увлекшись ролевой игрой, не будем забывать и о развитии интеллекта ребенка. В дошкольном возрасте у ребенка формируется логическое и наглядно-образное мышление. Для развития логического мышления ребенку нужны игры, позволяющие устанавливать последовательность событий и причинно-следственные связи. Это могут быть различные настольные игры и головоломки. Наглядное и образное мышление помогают развивать такие виды деятельности, как моделирование, лепка, рисование − то, что позволяет сделать что-либо из разрозненных частей по заданному образцу. Для этого ребенку понадобятся конструкторы и мозаики, паззлы, наборы для аппликации и рисования.</w:t>
      </w:r>
    </w:p>
    <w:p w:rsidR="006174E7" w:rsidRPr="006174E7" w:rsidRDefault="006174E7" w:rsidP="006174E7">
      <w:pPr>
        <w:rPr>
          <w:rFonts w:ascii="Times New Roman" w:hAnsi="Times New Roman" w:cs="Times New Roman"/>
          <w:sz w:val="28"/>
          <w:szCs w:val="28"/>
        </w:rPr>
      </w:pPr>
    </w:p>
    <w:p w:rsidR="006174E7" w:rsidRPr="006174E7" w:rsidRDefault="006174E7" w:rsidP="006174E7">
      <w:pPr>
        <w:rPr>
          <w:rFonts w:ascii="Times New Roman" w:hAnsi="Times New Roman" w:cs="Times New Roman"/>
          <w:sz w:val="28"/>
          <w:szCs w:val="28"/>
        </w:rPr>
      </w:pPr>
      <w:r w:rsidRPr="006174E7">
        <w:rPr>
          <w:rFonts w:ascii="Times New Roman" w:hAnsi="Times New Roman" w:cs="Times New Roman"/>
          <w:sz w:val="28"/>
          <w:szCs w:val="28"/>
        </w:rPr>
        <w:t>А для улицы нужны игрушки, помогающие в познании окружающей среды, а также игрушки для физического развития − мячи, скакалки, обручи, велосипед.</w:t>
      </w:r>
    </w:p>
    <w:p w:rsidR="00F3227D" w:rsidRPr="006174E7" w:rsidRDefault="006174E7" w:rsidP="006174E7">
      <w:pPr>
        <w:rPr>
          <w:rFonts w:ascii="Times New Roman" w:hAnsi="Times New Roman" w:cs="Times New Roman"/>
          <w:sz w:val="28"/>
          <w:szCs w:val="28"/>
        </w:rPr>
      </w:pPr>
      <w:r w:rsidRPr="006174E7">
        <w:rPr>
          <w:rFonts w:ascii="Times New Roman" w:hAnsi="Times New Roman" w:cs="Times New Roman"/>
          <w:sz w:val="28"/>
          <w:szCs w:val="28"/>
        </w:rPr>
        <w:t>Игрушек существует множество. Полезная игрушка должна оставлять простор для детского воображения, быть открытой для превращений и перемены игровой функции. Игрушка для ребенка − это не предмет обладания или гордости, это всего лишь вспомогательный материал для игры. Свою ценность она обретает в процессе использования, при условии вложения в нее фантазии и эмоций ребенка. И пусть ребенок играет с удовольствием!</w:t>
      </w:r>
    </w:p>
    <w:sectPr w:rsidR="00F3227D" w:rsidRPr="006174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F43"/>
    <w:rsid w:val="003E2F43"/>
    <w:rsid w:val="006174E7"/>
    <w:rsid w:val="00F32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40A30E-CC2F-4154-B2E2-9C8DF26FC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1000</Words>
  <Characters>5705</Characters>
  <Application>Microsoft Office Word</Application>
  <DocSecurity>0</DocSecurity>
  <Lines>47</Lines>
  <Paragraphs>13</Paragraphs>
  <ScaleCrop>false</ScaleCrop>
  <Company/>
  <LinksUpToDate>false</LinksUpToDate>
  <CharactersWithSpaces>6692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подоксенова анастасия</dc:creator>
  <cp:keywords/>
  <dc:description/>
  <cp:lastModifiedBy>подоксенова анастасия</cp:lastModifiedBy>
  <cp:revision>2</cp:revision>
  <dcterms:created xsi:type="dcterms:W3CDTF">2015-01-26T04:34:00Z</dcterms:created>
  <dcterms:modified xsi:type="dcterms:W3CDTF">2015-01-26T04:36:00Z</dcterms:modified>
</cp:coreProperties>
</file>